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CC" w:rsidRDefault="00E469CC" w:rsidP="00C82070">
      <w:pPr>
        <w:spacing w:after="0"/>
        <w:jc w:val="center"/>
        <w:rPr>
          <w:rFonts w:ascii="Comic Sans MS" w:eastAsia="Comic Sans MS" w:hAnsi="Comic Sans MS" w:cs="Comic Sans MS"/>
          <w:b/>
          <w:sz w:val="32"/>
          <w:u w:val="single" w:color="000000"/>
        </w:rPr>
      </w:pPr>
      <w:r>
        <w:rPr>
          <w:rFonts w:ascii="Comic Sans MS" w:eastAsia="Comic Sans MS" w:hAnsi="Comic Sans MS" w:cs="Comic Sans MS"/>
          <w:b/>
          <w:sz w:val="32"/>
          <w:u w:val="single" w:color="000000"/>
        </w:rPr>
        <w:t>VELJAVNI</w:t>
      </w:r>
      <w:r w:rsidR="00A35BFC">
        <w:rPr>
          <w:rFonts w:ascii="Comic Sans MS" w:eastAsia="Comic Sans MS" w:hAnsi="Comic Sans MS" w:cs="Comic Sans MS"/>
          <w:b/>
          <w:sz w:val="32"/>
          <w:u w:val="single" w:color="000000"/>
        </w:rPr>
        <w:t xml:space="preserve"> CENIK ŠOLSKE PREHRANE</w:t>
      </w:r>
    </w:p>
    <w:p w:rsidR="00C82070" w:rsidRDefault="00C82070" w:rsidP="00C82070">
      <w:pPr>
        <w:spacing w:after="0"/>
        <w:jc w:val="center"/>
      </w:pPr>
    </w:p>
    <w:p w:rsidR="00E469CC" w:rsidRDefault="00E469CC" w:rsidP="00E469CC">
      <w:pPr>
        <w:spacing w:after="0"/>
        <w:ind w:left="587"/>
        <w:jc w:val="center"/>
      </w:pPr>
    </w:p>
    <w:tbl>
      <w:tblPr>
        <w:tblStyle w:val="TableGrid"/>
        <w:tblW w:w="9213" w:type="dxa"/>
        <w:tblInd w:w="-108" w:type="dxa"/>
        <w:tblCellMar>
          <w:top w:w="8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9"/>
        <w:gridCol w:w="3344"/>
      </w:tblGrid>
      <w:tr w:rsidR="00E469CC" w:rsidTr="00A35BFC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E469CC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MALICA UČENCI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E469CC" w:rsidP="009F20C5"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        0,80 € </w:t>
            </w:r>
          </w:p>
        </w:tc>
      </w:tr>
      <w:tr w:rsidR="00E469CC" w:rsidTr="00A35BFC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E469CC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KOSILA 1. - 2. razred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E469CC" w:rsidP="009F20C5"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        </w:t>
            </w:r>
            <w:r w:rsidR="00A35BFC">
              <w:rPr>
                <w:rFonts w:ascii="Comic Sans MS" w:eastAsia="Comic Sans MS" w:hAnsi="Comic Sans MS" w:cs="Comic Sans MS"/>
                <w:b/>
                <w:sz w:val="28"/>
              </w:rPr>
              <w:t>2,00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€ </w:t>
            </w:r>
          </w:p>
        </w:tc>
      </w:tr>
      <w:tr w:rsidR="00E469CC" w:rsidTr="00A35BFC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E469CC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KOSILA 3. – 5. razred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A35BFC" w:rsidP="009F20C5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2,4</w:t>
            </w:r>
            <w:r w:rsidR="00E469CC">
              <w:rPr>
                <w:rFonts w:ascii="Comic Sans MS" w:eastAsia="Comic Sans MS" w:hAnsi="Comic Sans MS" w:cs="Comic Sans MS"/>
                <w:b/>
                <w:sz w:val="28"/>
              </w:rPr>
              <w:t xml:space="preserve">0 € </w:t>
            </w:r>
          </w:p>
        </w:tc>
      </w:tr>
      <w:tr w:rsidR="00E469CC" w:rsidTr="00A35BFC">
        <w:trPr>
          <w:trHeight w:val="39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E469CC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KOSILA 6. – 9. razred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A35BFC" w:rsidP="009F20C5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2,60</w:t>
            </w:r>
            <w:r w:rsidR="00E469CC">
              <w:rPr>
                <w:rFonts w:ascii="Comic Sans MS" w:eastAsia="Comic Sans MS" w:hAnsi="Comic Sans MS" w:cs="Comic Sans MS"/>
                <w:b/>
                <w:sz w:val="28"/>
              </w:rPr>
              <w:t xml:space="preserve"> € </w:t>
            </w:r>
          </w:p>
        </w:tc>
      </w:tr>
      <w:tr w:rsidR="00E469CC" w:rsidRPr="000A3EDC" w:rsidTr="00A35BFC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E469CC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KOSILO Z DODATNIMI ZAHTEVAMI  </w:t>
            </w:r>
          </w:p>
          <w:p w:rsidR="00E469CC" w:rsidRDefault="00E469CC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1. – 2. razred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A35BFC" w:rsidP="009F20C5">
            <w:pPr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2,2</w:t>
            </w:r>
            <w:r w:rsidR="00E469CC">
              <w:rPr>
                <w:rFonts w:ascii="Comic Sans MS" w:eastAsia="Comic Sans MS" w:hAnsi="Comic Sans MS" w:cs="Comic Sans MS"/>
                <w:b/>
                <w:sz w:val="28"/>
              </w:rPr>
              <w:t xml:space="preserve">0 € </w:t>
            </w:r>
          </w:p>
        </w:tc>
      </w:tr>
      <w:tr w:rsidR="00E469CC" w:rsidTr="00A35BFC">
        <w:trPr>
          <w:trHeight w:val="79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E469CC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KOSILO Z DODATNIMI ZAHTEVAMI  </w:t>
            </w:r>
          </w:p>
          <w:p w:rsidR="00E469CC" w:rsidRDefault="00E469CC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3 – 5. razred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A35BFC" w:rsidP="009F20C5">
            <w:pPr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2,6</w:t>
            </w:r>
            <w:r w:rsidR="00E469CC">
              <w:rPr>
                <w:rFonts w:ascii="Comic Sans MS" w:eastAsia="Comic Sans MS" w:hAnsi="Comic Sans MS" w:cs="Comic Sans MS"/>
                <w:b/>
                <w:sz w:val="28"/>
              </w:rPr>
              <w:t xml:space="preserve">0 € </w:t>
            </w:r>
          </w:p>
        </w:tc>
      </w:tr>
      <w:tr w:rsidR="00E469CC" w:rsidTr="00A35BFC">
        <w:trPr>
          <w:trHeight w:val="79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E469CC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KOSILO Z DODATNIMI ZAHTEVAMI </w:t>
            </w:r>
          </w:p>
          <w:p w:rsidR="00E469CC" w:rsidRDefault="00E469CC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6. – 9. razred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A35BFC" w:rsidP="009F20C5">
            <w:pPr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2,85</w:t>
            </w:r>
            <w:r w:rsidR="00E469CC">
              <w:rPr>
                <w:rFonts w:ascii="Comic Sans MS" w:eastAsia="Comic Sans MS" w:hAnsi="Comic Sans MS" w:cs="Comic Sans MS"/>
                <w:b/>
                <w:sz w:val="28"/>
              </w:rPr>
              <w:t xml:space="preserve"> € </w:t>
            </w:r>
          </w:p>
        </w:tc>
      </w:tr>
      <w:tr w:rsidR="00E469CC" w:rsidTr="00A35BFC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E469CC" w:rsidP="009F20C5">
            <w:r>
              <w:rPr>
                <w:rFonts w:ascii="Comic Sans MS" w:eastAsia="Comic Sans MS" w:hAnsi="Comic Sans MS" w:cs="Comic Sans MS"/>
                <w:sz w:val="28"/>
              </w:rPr>
              <w:t xml:space="preserve">POPOLDANSKA MALICA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CC" w:rsidRDefault="00E469CC" w:rsidP="009F20C5">
            <w:pPr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0,50 € </w:t>
            </w:r>
          </w:p>
        </w:tc>
      </w:tr>
      <w:tr w:rsidR="00A35BFC" w:rsidTr="009F20C5">
        <w:tblPrEx>
          <w:tblCellMar>
            <w:top w:w="0" w:type="dxa"/>
            <w:left w:w="0" w:type="dxa"/>
            <w:right w:w="0" w:type="dxa"/>
          </w:tblCellMar>
        </w:tblPrEx>
        <w:trPr>
          <w:trHeight w:val="401"/>
        </w:trPr>
        <w:tc>
          <w:tcPr>
            <w:tcW w:w="5869" w:type="dxa"/>
          </w:tcPr>
          <w:p w:rsidR="00A35BFC" w:rsidRDefault="00A35BFC" w:rsidP="009F20C5"/>
        </w:tc>
        <w:tc>
          <w:tcPr>
            <w:tcW w:w="3344" w:type="dxa"/>
          </w:tcPr>
          <w:p w:rsidR="00A35BFC" w:rsidRDefault="00A35BFC" w:rsidP="009F20C5">
            <w:pPr>
              <w:ind w:left="8"/>
              <w:jc w:val="center"/>
            </w:pPr>
          </w:p>
        </w:tc>
      </w:tr>
      <w:tr w:rsidR="00A35BFC" w:rsidTr="00A35BFC">
        <w:tblPrEx>
          <w:tblCellMar>
            <w:top w:w="0" w:type="dxa"/>
            <w:left w:w="0" w:type="dxa"/>
            <w:right w:w="0" w:type="dxa"/>
          </w:tblCellMar>
        </w:tblPrEx>
        <w:trPr>
          <w:trHeight w:val="401"/>
        </w:trPr>
        <w:tc>
          <w:tcPr>
            <w:tcW w:w="5869" w:type="dxa"/>
          </w:tcPr>
          <w:p w:rsidR="00A35BFC" w:rsidRDefault="00A35BFC" w:rsidP="009F20C5"/>
        </w:tc>
        <w:tc>
          <w:tcPr>
            <w:tcW w:w="3344" w:type="dxa"/>
          </w:tcPr>
          <w:p w:rsidR="00A35BFC" w:rsidRDefault="00A35BFC" w:rsidP="009F20C5">
            <w:pPr>
              <w:ind w:left="8"/>
              <w:jc w:val="center"/>
            </w:pPr>
          </w:p>
        </w:tc>
      </w:tr>
    </w:tbl>
    <w:p w:rsidR="00E469CC" w:rsidRDefault="00E469CC" w:rsidP="00C82070">
      <w:pPr>
        <w:spacing w:after="0" w:line="249" w:lineRule="auto"/>
        <w:rPr>
          <w:rFonts w:ascii="Comic Sans MS" w:eastAsia="Comic Sans MS" w:hAnsi="Comic Sans MS" w:cs="Comic Sans MS"/>
          <w:sz w:val="24"/>
          <w:szCs w:val="24"/>
        </w:rPr>
      </w:pPr>
      <w:r w:rsidRPr="000A3EDC">
        <w:rPr>
          <w:rFonts w:ascii="Comic Sans MS" w:eastAsia="Comic Sans MS" w:hAnsi="Comic Sans MS" w:cs="Comic Sans MS"/>
          <w:sz w:val="24"/>
          <w:szCs w:val="24"/>
        </w:rPr>
        <w:t xml:space="preserve">Cene so brez DDV. </w:t>
      </w:r>
    </w:p>
    <w:p w:rsidR="00C82070" w:rsidRPr="000A3EDC" w:rsidRDefault="00C82070" w:rsidP="00D41BC3">
      <w:pPr>
        <w:spacing w:after="0" w:line="249" w:lineRule="auto"/>
        <w:rPr>
          <w:rFonts w:ascii="Comic Sans MS" w:eastAsia="Comic Sans MS" w:hAnsi="Comic Sans MS" w:cs="Comic Sans MS"/>
          <w:sz w:val="24"/>
          <w:szCs w:val="24"/>
        </w:rPr>
      </w:pPr>
    </w:p>
    <w:p w:rsidR="00E469CC" w:rsidRDefault="00E469CC" w:rsidP="00E469CC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  <w:r w:rsidRPr="000A3EDC">
        <w:rPr>
          <w:rFonts w:ascii="Comic Sans MS" w:eastAsia="Comic Sans MS" w:hAnsi="Comic Sans MS" w:cs="Comic Sans MS"/>
          <w:sz w:val="24"/>
          <w:szCs w:val="24"/>
        </w:rPr>
        <w:t xml:space="preserve">vodja šolske prehrane,                                                                         </w:t>
      </w:r>
    </w:p>
    <w:p w:rsidR="00E469CC" w:rsidRPr="000A3EDC" w:rsidRDefault="00E469CC" w:rsidP="00E469CC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  <w:r w:rsidRPr="000A3EDC">
        <w:rPr>
          <w:rFonts w:ascii="Comic Sans MS" w:eastAsia="Comic Sans MS" w:hAnsi="Comic Sans MS" w:cs="Comic Sans MS"/>
          <w:sz w:val="24"/>
          <w:szCs w:val="24"/>
        </w:rPr>
        <w:t xml:space="preserve">Petra Fefer </w:t>
      </w:r>
    </w:p>
    <w:p w:rsidR="00E469CC" w:rsidRDefault="00E469CC" w:rsidP="00E469CC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E469CC" w:rsidRPr="000A3EDC" w:rsidRDefault="00E469CC" w:rsidP="00E469CC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E469CC" w:rsidRPr="000A3EDC" w:rsidRDefault="00E469CC" w:rsidP="00E469CC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  <w:r w:rsidRPr="000A3EDC">
        <w:rPr>
          <w:rFonts w:ascii="Comic Sans MS" w:eastAsia="Comic Sans MS" w:hAnsi="Comic Sans MS" w:cs="Comic Sans MS"/>
          <w:sz w:val="24"/>
          <w:szCs w:val="24"/>
        </w:rPr>
        <w:t xml:space="preserve">ravnateljica, </w:t>
      </w:r>
    </w:p>
    <w:p w:rsidR="00E469CC" w:rsidRDefault="00E469CC" w:rsidP="00E469CC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  <w:r w:rsidRPr="000A3EDC">
        <w:rPr>
          <w:rFonts w:ascii="Comic Sans MS" w:eastAsia="Comic Sans MS" w:hAnsi="Comic Sans MS" w:cs="Comic Sans MS"/>
          <w:sz w:val="24"/>
          <w:szCs w:val="24"/>
        </w:rPr>
        <w:t>Karmen Cunder</w:t>
      </w:r>
    </w:p>
    <w:p w:rsidR="00E469CC" w:rsidRDefault="00E469CC" w:rsidP="00E469CC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A35BFC" w:rsidRDefault="00A35BFC" w:rsidP="00C82070">
      <w:pPr>
        <w:spacing w:after="0" w:line="249" w:lineRule="auto"/>
        <w:rPr>
          <w:rFonts w:ascii="Comic Sans MS" w:eastAsia="Comic Sans MS" w:hAnsi="Comic Sans MS" w:cs="Comic Sans MS"/>
          <w:sz w:val="24"/>
          <w:szCs w:val="24"/>
        </w:rPr>
      </w:pPr>
    </w:p>
    <w:p w:rsidR="00D41BC3" w:rsidRDefault="00D41BC3" w:rsidP="00C82070">
      <w:pPr>
        <w:spacing w:after="0" w:line="249" w:lineRule="auto"/>
        <w:rPr>
          <w:rFonts w:ascii="Comic Sans MS" w:eastAsia="Comic Sans MS" w:hAnsi="Comic Sans MS" w:cs="Comic Sans MS"/>
          <w:sz w:val="24"/>
          <w:szCs w:val="24"/>
        </w:rPr>
      </w:pPr>
    </w:p>
    <w:p w:rsidR="00E469CC" w:rsidRPr="000A3EDC" w:rsidRDefault="00A35BFC" w:rsidP="00E469CC">
      <w:pPr>
        <w:spacing w:after="0" w:line="249" w:lineRule="auto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Junij, 2020</w:t>
      </w:r>
    </w:p>
    <w:p w:rsidR="00E469CC" w:rsidRDefault="00E469CC" w:rsidP="00E469CC">
      <w:bookmarkStart w:id="0" w:name="_GoBack"/>
      <w:bookmarkEnd w:id="0"/>
    </w:p>
    <w:sectPr w:rsidR="00E4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CC"/>
    <w:rsid w:val="006F6EAC"/>
    <w:rsid w:val="00A35BFC"/>
    <w:rsid w:val="00BF0BBC"/>
    <w:rsid w:val="00C82070"/>
    <w:rsid w:val="00D41BC3"/>
    <w:rsid w:val="00DC6D72"/>
    <w:rsid w:val="00E469CC"/>
    <w:rsid w:val="00F4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B069"/>
  <w15:chartTrackingRefBased/>
  <w15:docId w15:val="{7BAB026E-DE84-4BE4-8EE5-CF51FEE9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69CC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E469CC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289A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cp:lastPrinted>2020-06-23T07:19:00Z</cp:lastPrinted>
  <dcterms:created xsi:type="dcterms:W3CDTF">2021-04-20T06:48:00Z</dcterms:created>
  <dcterms:modified xsi:type="dcterms:W3CDTF">2021-04-20T06:50:00Z</dcterms:modified>
</cp:coreProperties>
</file>